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6" w:rsidRDefault="00943396" w:rsidP="00AA07BB">
      <w:pPr>
        <w:pStyle w:val="Bezriadkovania"/>
      </w:pPr>
      <w:r>
        <w:rPr>
          <w:rFonts w:eastAsia="Times New Roman"/>
          <w:noProof/>
          <w:sz w:val="28"/>
          <w:szCs w:val="28"/>
          <w:lang w:eastAsia="sk-SK"/>
        </w:rPr>
        <w:drawing>
          <wp:inline distT="0" distB="0" distL="0" distR="0" wp14:anchorId="49A3AF7E" wp14:editId="2790598E">
            <wp:extent cx="822960" cy="856505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396">
        <w:t>Obec Uzovské Pekľany</w:t>
      </w:r>
    </w:p>
    <w:p w:rsidR="00F6744C" w:rsidRDefault="00F6744C" w:rsidP="00F6744C">
      <w:pPr>
        <w:ind w:left="4248" w:firstLine="708"/>
      </w:pPr>
    </w:p>
    <w:tbl>
      <w:tblPr>
        <w:tblStyle w:val="Mriekatabuky"/>
        <w:tblpPr w:leftFromText="141" w:rightFromText="141" w:vertAnchor="text" w:horzAnchor="margin" w:tblpY="12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69"/>
        <w:gridCol w:w="1768"/>
        <w:gridCol w:w="1768"/>
        <w:gridCol w:w="1768"/>
        <w:gridCol w:w="1768"/>
        <w:gridCol w:w="1768"/>
      </w:tblGrid>
      <w:tr w:rsidR="001F6AC4" w:rsidTr="00FF37ED">
        <w:tc>
          <w:tcPr>
            <w:tcW w:w="2376" w:type="dxa"/>
            <w:tcBorders>
              <w:bottom w:val="single" w:sz="18" w:space="0" w:color="auto"/>
            </w:tcBorders>
          </w:tcPr>
          <w:p w:rsidR="00F6744C" w:rsidRPr="00943396" w:rsidRDefault="00F6744C" w:rsidP="00FF3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3396">
              <w:rPr>
                <w:rFonts w:ascii="Times New Roman" w:hAnsi="Times New Roman" w:cs="Times New Roman"/>
                <w:b/>
              </w:rPr>
              <w:t>Trieda 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F6744C" w:rsidRPr="001F6AC4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Skutočné plnenie v roku 2020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F6744C" w:rsidRPr="001F6AC4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Skutočné plnenie v roku 2021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Očakávaná skutočnosť v roku 2022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Schválený rozpočet pre rok</w:t>
            </w:r>
            <w:r w:rsidR="00F60F45" w:rsidRPr="00FF37ED">
              <w:rPr>
                <w:rFonts w:ascii="Times New Roman" w:hAnsi="Times New Roman" w:cs="Times New Roman"/>
                <w:b/>
              </w:rPr>
              <w:t xml:space="preserve"> </w:t>
            </w:r>
            <w:r w:rsidRPr="00FF37E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92D05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2024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2025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 xml:space="preserve">100- Daňové príjmy 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226.356,22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240.893,57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301.029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242.993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200- Nedaňové príjmy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11335,6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9.557,39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21.335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20.835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310- Bežné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352.680,73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403.958,74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469.359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378.833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320- Kapitálové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8.595,81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6744C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230 – Kapitálové príjmy 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1.160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 xml:space="preserve">400 – Príjmové 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finan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 operácie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65.146,74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241.702,08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72.421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</w:tr>
      <w:tr w:rsidR="00FF37ED" w:rsidTr="00FF37ED">
        <w:tc>
          <w:tcPr>
            <w:tcW w:w="2376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500 – P</w:t>
            </w:r>
            <w:r>
              <w:rPr>
                <w:rFonts w:ascii="Times New Roman" w:hAnsi="Times New Roman" w:cs="Times New Roman"/>
                <w:b/>
              </w:rPr>
              <w:t xml:space="preserve">rijaté </w:t>
            </w:r>
            <w:r w:rsidRPr="00943396">
              <w:rPr>
                <w:rFonts w:ascii="Times New Roman" w:hAnsi="Times New Roman" w:cs="Times New Roman"/>
                <w:b/>
              </w:rPr>
              <w:t>úvery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12.029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270.000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6744C" w:rsidTr="00FF37ED">
        <w:tc>
          <w:tcPr>
            <w:tcW w:w="2376" w:type="dxa"/>
            <w:tcBorders>
              <w:bottom w:val="single" w:sz="18" w:space="0" w:color="auto"/>
            </w:tcBorders>
            <w:shd w:val="pct5" w:color="auto" w:fill="FF0000"/>
          </w:tcPr>
          <w:p w:rsidR="00F6744C" w:rsidRPr="001F6AC4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 xml:space="preserve">Príjmy RO – Základná </w:t>
            </w:r>
            <w:proofErr w:type="spellStart"/>
            <w:r w:rsidRPr="001F6AC4">
              <w:rPr>
                <w:rFonts w:ascii="Times New Roman" w:hAnsi="Times New Roman" w:cs="Times New Roman"/>
                <w:b/>
              </w:rPr>
              <w:t>šola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25.273,51</w:t>
            </w: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36.873,06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41.141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27.923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</w:tr>
      <w:tr w:rsidR="001F6AC4" w:rsidTr="00FF37ED">
        <w:tc>
          <w:tcPr>
            <w:tcW w:w="2376" w:type="dxa"/>
            <w:shd w:val="clear" w:color="auto" w:fill="92D050"/>
          </w:tcPr>
          <w:p w:rsidR="00F6744C" w:rsidRPr="001F6AC4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Príjmy spolu</w:t>
            </w:r>
          </w:p>
        </w:tc>
        <w:tc>
          <w:tcPr>
            <w:tcW w:w="141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692.821,8</w:t>
            </w:r>
          </w:p>
        </w:tc>
        <w:tc>
          <w:tcPr>
            <w:tcW w:w="1569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1.212.740,65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905.285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697.584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F6744C" w:rsidRPr="00485AAF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</w:tr>
    </w:tbl>
    <w:p w:rsidR="00F6744C" w:rsidRDefault="00AA07BB" w:rsidP="00AF007A">
      <w:pPr>
        <w:ind w:left="1416" w:firstLine="708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Schválený r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ozpočet</w:t>
      </w:r>
      <w:r w:rsidR="00943396" w:rsidRPr="0094339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Obce Uzovské Pekľany na rok 2023</w:t>
      </w:r>
    </w:p>
    <w:p w:rsidR="00FF37ED" w:rsidRPr="00FF37ED" w:rsidRDefault="00FF37ED" w:rsidP="00FF3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7ED">
        <w:rPr>
          <w:rFonts w:ascii="Times New Roman" w:hAnsi="Times New Roman" w:cs="Times New Roman"/>
          <w:b/>
          <w:sz w:val="24"/>
          <w:szCs w:val="24"/>
          <w:u w:val="single"/>
        </w:rPr>
        <w:t>Príjmy</w:t>
      </w:r>
    </w:p>
    <w:p w:rsidR="00F6744C" w:rsidRDefault="00F6744C" w:rsidP="00943396">
      <w:pPr>
        <w:ind w:left="1416" w:firstLine="708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4C">
        <w:rPr>
          <w:rFonts w:ascii="Times New Roman" w:hAnsi="Times New Roman" w:cs="Times New Roman"/>
          <w:b/>
          <w:sz w:val="24"/>
          <w:szCs w:val="24"/>
          <w:u w:val="single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585"/>
        <w:gridCol w:w="1768"/>
        <w:gridCol w:w="1768"/>
        <w:gridCol w:w="1768"/>
        <w:gridCol w:w="1768"/>
        <w:gridCol w:w="1768"/>
        <w:gridCol w:w="1768"/>
      </w:tblGrid>
      <w:tr w:rsidR="00EC40A9" w:rsidTr="00FF37ED">
        <w:tc>
          <w:tcPr>
            <w:tcW w:w="1951" w:type="dxa"/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600-bežné výdavky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222.122,44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302.900,37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447.150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321.534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</w:tr>
      <w:tr w:rsidR="00EC40A9" w:rsidTr="00FF37ED">
        <w:tc>
          <w:tcPr>
            <w:tcW w:w="1951" w:type="dxa"/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700 –</w:t>
            </w:r>
            <w:r>
              <w:rPr>
                <w:rFonts w:ascii="Times New Roman" w:hAnsi="Times New Roman" w:cs="Times New Roman"/>
                <w:b/>
              </w:rPr>
              <w:t xml:space="preserve"> kapitál</w:t>
            </w:r>
            <w:r w:rsidRPr="00F6744C">
              <w:rPr>
                <w:rFonts w:ascii="Times New Roman" w:hAnsi="Times New Roman" w:cs="Times New Roman"/>
                <w:b/>
              </w:rPr>
              <w:t>ové výdavky</w:t>
            </w:r>
          </w:p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49.059,56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480.244,78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26.270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</w:tr>
      <w:tr w:rsidR="00EC40A9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800 – finančné operácie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</w:tr>
      <w:tr w:rsidR="00EC40A9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FF0000"/>
          </w:tcPr>
          <w:p w:rsidR="00EC40A9" w:rsidRPr="00FF37ED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RO – Základná škola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352.791,43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372.165,84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404.865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349.050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</w:tr>
      <w:tr w:rsidR="00EC40A9" w:rsidRPr="00485AAF" w:rsidTr="00FF37ED">
        <w:tc>
          <w:tcPr>
            <w:tcW w:w="1951" w:type="dxa"/>
            <w:shd w:val="clear" w:color="auto" w:fill="92D050"/>
          </w:tcPr>
          <w:p w:rsidR="00EC40A9" w:rsidRPr="00FF37ED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spolu</w:t>
            </w:r>
          </w:p>
        </w:tc>
        <w:tc>
          <w:tcPr>
            <w:tcW w:w="1585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623.973,43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1.175 310,99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905.285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697.584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EC40A9" w:rsidRPr="00485AAF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</w:tr>
    </w:tbl>
    <w:p w:rsidR="00F6744C" w:rsidRPr="00485AAF" w:rsidRDefault="00F6744C" w:rsidP="00F6744C">
      <w:pPr>
        <w:rPr>
          <w:rFonts w:ascii="Times New Roman" w:hAnsi="Times New Roman" w:cs="Times New Roman"/>
          <w:b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B36F64" w:rsidRPr="00F6744C" w:rsidRDefault="00AA07BB" w:rsidP="00F6744C">
      <w:pPr>
        <w:rPr>
          <w:rFonts w:ascii="Times New Roman" w:hAnsi="Times New Roman" w:cs="Times New Roman"/>
          <w:sz w:val="30"/>
          <w:szCs w:val="30"/>
        </w:rPr>
      </w:pPr>
    </w:p>
    <w:sectPr w:rsidR="00B36F64" w:rsidRPr="00F6744C" w:rsidSect="00FF3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6"/>
    <w:rsid w:val="0001560A"/>
    <w:rsid w:val="001A4FD9"/>
    <w:rsid w:val="001F6AC4"/>
    <w:rsid w:val="00485AAF"/>
    <w:rsid w:val="00670F74"/>
    <w:rsid w:val="00943396"/>
    <w:rsid w:val="00AA07BB"/>
    <w:rsid w:val="00AF007A"/>
    <w:rsid w:val="00C95FC7"/>
    <w:rsid w:val="00D04961"/>
    <w:rsid w:val="00E71C2D"/>
    <w:rsid w:val="00EC40A9"/>
    <w:rsid w:val="00F60F45"/>
    <w:rsid w:val="00F6744C"/>
    <w:rsid w:val="00F96FC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A0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A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cp:lastPrinted>2022-12-12T11:11:00Z</cp:lastPrinted>
  <dcterms:created xsi:type="dcterms:W3CDTF">2023-10-31T12:34:00Z</dcterms:created>
  <dcterms:modified xsi:type="dcterms:W3CDTF">2023-10-31T12:34:00Z</dcterms:modified>
</cp:coreProperties>
</file>